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0D" w:rsidRDefault="00957534">
      <w:pPr>
        <w:pStyle w:val="BodyText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6842024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076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60D" w:rsidRDefault="00CC060D">
      <w:pPr>
        <w:pStyle w:val="BodyText"/>
        <w:rPr>
          <w:rFonts w:ascii="Times New Roman"/>
          <w:i w:val="0"/>
          <w:sz w:val="20"/>
        </w:rPr>
      </w:pPr>
    </w:p>
    <w:p w:rsidR="00CC060D" w:rsidRDefault="00CC060D">
      <w:pPr>
        <w:pStyle w:val="BodyText"/>
        <w:rPr>
          <w:rFonts w:ascii="Times New Roman"/>
          <w:i w:val="0"/>
          <w:sz w:val="20"/>
        </w:rPr>
      </w:pPr>
    </w:p>
    <w:p w:rsidR="00CC060D" w:rsidRDefault="00CC060D">
      <w:pPr>
        <w:pStyle w:val="BodyText"/>
        <w:rPr>
          <w:rFonts w:ascii="Times New Roman"/>
          <w:i w:val="0"/>
          <w:sz w:val="20"/>
        </w:rPr>
      </w:pPr>
    </w:p>
    <w:p w:rsidR="00CC060D" w:rsidRDefault="00CC060D">
      <w:pPr>
        <w:pStyle w:val="BodyText"/>
        <w:rPr>
          <w:rFonts w:ascii="Times New Roman"/>
          <w:i w:val="0"/>
          <w:sz w:val="20"/>
        </w:rPr>
      </w:pPr>
    </w:p>
    <w:p w:rsidR="00CC060D" w:rsidRDefault="00CC060D">
      <w:pPr>
        <w:pStyle w:val="BodyText"/>
        <w:rPr>
          <w:rFonts w:ascii="Times New Roman"/>
          <w:i w:val="0"/>
          <w:sz w:val="20"/>
        </w:rPr>
      </w:pPr>
    </w:p>
    <w:p w:rsidR="00CC060D" w:rsidRDefault="00957534" w:rsidP="00F81AA5">
      <w:pPr>
        <w:pStyle w:val="Heading1"/>
        <w:spacing w:before="100"/>
        <w:ind w:left="0" w:firstLine="430"/>
        <w:jc w:val="center"/>
      </w:pPr>
      <w:bookmarkStart w:id="1" w:name="FINAL_SAFETY_CHECKLIST—GENERAL"/>
      <w:bookmarkEnd w:id="1"/>
      <w:r>
        <w:rPr>
          <w:color w:val="F1F1F2"/>
        </w:rPr>
        <w:t>FINAL</w:t>
      </w:r>
      <w:r>
        <w:rPr>
          <w:rFonts w:ascii="Times New Roman" w:hAnsi="Times New Roman"/>
          <w:color w:val="F1F1F2"/>
        </w:rPr>
        <w:t xml:space="preserve"> </w:t>
      </w:r>
      <w:r>
        <w:rPr>
          <w:color w:val="F1F1F2"/>
        </w:rPr>
        <w:t>SAFETY</w:t>
      </w:r>
      <w:r>
        <w:rPr>
          <w:rFonts w:ascii="Times New Roman" w:hAnsi="Times New Roman"/>
          <w:color w:val="F1F1F2"/>
          <w:spacing w:val="-55"/>
        </w:rPr>
        <w:t xml:space="preserve"> </w:t>
      </w:r>
      <w:r>
        <w:rPr>
          <w:color w:val="F1F1F2"/>
        </w:rPr>
        <w:t>CHECKLIST—GENERAL</w:t>
      </w:r>
    </w:p>
    <w:p w:rsidR="00CC060D" w:rsidRDefault="00957534">
      <w:pPr>
        <w:pStyle w:val="BodyText"/>
        <w:spacing w:before="476" w:line="297" w:lineRule="auto"/>
        <w:ind w:left="430" w:right="453" w:hanging="2"/>
        <w:jc w:val="center"/>
      </w:pPr>
      <w:bookmarkStart w:id="2" w:name="This_checklist_represents_the_minimum_sa"/>
      <w:bookmarkEnd w:id="2"/>
      <w:r>
        <w:rPr>
          <w:color w:val="F1F1F2"/>
        </w:rPr>
        <w:t xml:space="preserve">"This checklist represents the minimum safety </w:t>
      </w:r>
      <w:r>
        <w:rPr>
          <w:color w:val="F1F1F2"/>
          <w:spacing w:val="-3"/>
        </w:rPr>
        <w:t xml:space="preserve">checks </w:t>
      </w:r>
      <w:r>
        <w:rPr>
          <w:color w:val="F1F1F2"/>
          <w:spacing w:val="1"/>
        </w:rPr>
        <w:t xml:space="preserve">that </w:t>
      </w:r>
      <w:r>
        <w:rPr>
          <w:color w:val="F1F1F2"/>
        </w:rPr>
        <w:t xml:space="preserve">should be done for any vessel </w:t>
      </w:r>
      <w:r>
        <w:rPr>
          <w:color w:val="F1F1F2"/>
          <w:spacing w:val="1"/>
        </w:rPr>
        <w:t xml:space="preserve">prior to getting </w:t>
      </w:r>
      <w:r>
        <w:rPr>
          <w:color w:val="F1F1F2"/>
        </w:rPr>
        <w:t xml:space="preserve">underway and does not include vessel-specific </w:t>
      </w:r>
      <w:r>
        <w:rPr>
          <w:color w:val="F1F1F2"/>
          <w:spacing w:val="1"/>
        </w:rPr>
        <w:t xml:space="preserve">information </w:t>
      </w:r>
      <w:r>
        <w:rPr>
          <w:color w:val="F1F1F2"/>
        </w:rPr>
        <w:t xml:space="preserve">or the numerous </w:t>
      </w:r>
      <w:r>
        <w:rPr>
          <w:color w:val="F1F1F2"/>
          <w:spacing w:val="1"/>
        </w:rPr>
        <w:t xml:space="preserve">items </w:t>
      </w:r>
      <w:r>
        <w:rPr>
          <w:color w:val="F1F1F2"/>
          <w:spacing w:val="2"/>
        </w:rPr>
        <w:t xml:space="preserve">relating </w:t>
      </w:r>
      <w:r>
        <w:rPr>
          <w:color w:val="F1F1F2"/>
          <w:spacing w:val="1"/>
        </w:rPr>
        <w:t xml:space="preserve">to </w:t>
      </w:r>
      <w:r>
        <w:rPr>
          <w:color w:val="F1F1F2"/>
        </w:rPr>
        <w:t xml:space="preserve">extended cruising, spare parts, tools, and hundreds of things </w:t>
      </w:r>
      <w:r>
        <w:rPr>
          <w:color w:val="F1F1F2"/>
          <w:spacing w:val="1"/>
        </w:rPr>
        <w:t xml:space="preserve">that </w:t>
      </w:r>
      <w:r>
        <w:rPr>
          <w:color w:val="F1F1F2"/>
        </w:rPr>
        <w:t xml:space="preserve">make up the best </w:t>
      </w:r>
      <w:r>
        <w:rPr>
          <w:color w:val="F1F1F2"/>
          <w:spacing w:val="2"/>
        </w:rPr>
        <w:t xml:space="preserve">trip </w:t>
      </w:r>
      <w:r>
        <w:rPr>
          <w:color w:val="F1F1F2"/>
        </w:rPr>
        <w:t>management prac- tices for your particular</w:t>
      </w:r>
      <w:r>
        <w:rPr>
          <w:color w:val="F1F1F2"/>
          <w:spacing w:val="53"/>
        </w:rPr>
        <w:t xml:space="preserve"> </w:t>
      </w:r>
      <w:r>
        <w:rPr>
          <w:color w:val="F1F1F2"/>
        </w:rPr>
        <w:t>vessel."</w:t>
      </w:r>
    </w:p>
    <w:p w:rsidR="00F81AA5" w:rsidRDefault="008E0DA9">
      <w:pPr>
        <w:spacing w:before="11"/>
        <w:rPr>
          <w:i/>
          <w:sz w:val="29"/>
        </w:rPr>
      </w:pPr>
      <w:r>
        <w:pict>
          <v:group id="_x0000_s1026" alt="" style="position:absolute;margin-left:34.5pt;margin-top:32.6pt;width:528pt;height:75pt;z-index:1048;mso-wrap-distance-left:0;mso-wrap-distance-right:0;mso-position-horizontal-relative:page" coordorigin="840,387" coordsize="10560,1500">
            <v:shape id="_x0000_s1027" alt="" style="position:absolute;left:840;top:386;width:10560;height:1500" coordorigin="840,387" coordsize="10560,1500" path="m11325,387l915,387r-29,6l862,409r-16,24l840,462r,1350l846,1841r16,24l886,1881r29,6l11325,1887r29,-6l11378,1865r16,-24l11400,1812r,-1350l11394,433r-16,-24l11354,393r-29,-6xe" fillcolor="#61626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9525;top:1001;width:225;height:225">
              <v:imagedata r:id="rId8" o:title=""/>
            </v:shape>
            <v:shape id="_x0000_s1029" alt="" style="position:absolute;left:840;top:386;width:10560;height:1500" coordorigin="840,387" coordsize="10560,1500" o:spt="100" adj="0,,0" path="m11325,387l915,387r-29,6l862,409r-16,24l840,462r,1350l846,1841r16,24l886,1881r29,6l11325,1887r29,-6l11368,1872r-10453,l892,1867r-19,-13l860,1835r-5,-23l855,462r5,-23l873,419r19,-12l915,402r10453,l11354,393r-29,-6xm11368,402r-43,l11348,407r19,12l11380,439r5,23l11385,1812r-5,23l11367,1854r-19,13l11325,1872r43,l11378,1865r16,-24l11400,1812r,-1350l11394,433r-16,-24l11368,402xe" fillcolor="#636466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left:840;top:386;width:10560;height:1500;mso-wrap-style:square;v-text-anchor:top" filled="f" stroked="f">
              <v:textbox inset="0,0,0,0">
                <w:txbxContent>
                  <w:p w:rsidR="00CC060D" w:rsidRDefault="00CC060D">
                    <w:pPr>
                      <w:rPr>
                        <w:i/>
                        <w:sz w:val="18"/>
                      </w:rPr>
                    </w:pPr>
                  </w:p>
                  <w:p w:rsidR="00CC060D" w:rsidRDefault="00CC060D">
                    <w:pPr>
                      <w:rPr>
                        <w:i/>
                        <w:sz w:val="18"/>
                      </w:rPr>
                    </w:pPr>
                  </w:p>
                  <w:p w:rsidR="00CC060D" w:rsidRPr="00F81AA5" w:rsidRDefault="00CC060D">
                    <w:pPr>
                      <w:spacing w:before="4"/>
                      <w:rPr>
                        <w:b/>
                        <w:i/>
                        <w:sz w:val="23"/>
                      </w:rPr>
                    </w:pPr>
                  </w:p>
                  <w:p w:rsidR="00CC060D" w:rsidRPr="00F81AA5" w:rsidRDefault="00CC060D" w:rsidP="00F81AA5">
                    <w:pPr>
                      <w:rPr>
                        <w:b/>
                        <w:color w:val="BCBEC0"/>
                        <w:sz w:val="16"/>
                      </w:rPr>
                    </w:pPr>
                  </w:p>
                  <w:p w:rsidR="00F81AA5" w:rsidRPr="00F81AA5" w:rsidRDefault="00F81AA5" w:rsidP="00F81AA5">
                    <w:pPr>
                      <w:jc w:val="center"/>
                      <w:rPr>
                        <w:b/>
                        <w:sz w:val="16"/>
                      </w:rPr>
                    </w:pPr>
                    <w:r w:rsidRPr="00F81AA5">
                      <w:rPr>
                        <w:b/>
                        <w:color w:val="91B1D5"/>
                        <w:sz w:val="16"/>
                      </w:rPr>
                      <w:t xml:space="preserve">Note: </w:t>
                    </w:r>
                    <w:r w:rsidRPr="00F81AA5">
                      <w:rPr>
                        <w:b/>
                        <w:color w:val="BCBEC0"/>
                        <w:sz w:val="16"/>
                      </w:rPr>
                      <w:t>These items are demonstrated to all passengers, regardless of experience, during the pre-sail safety brief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C060D" w:rsidRDefault="00CC060D">
      <w:pPr>
        <w:spacing w:before="11"/>
        <w:rPr>
          <w:i/>
          <w:sz w:val="29"/>
        </w:rPr>
      </w:pPr>
    </w:p>
    <w:p w:rsidR="00CC060D" w:rsidRDefault="00CC060D">
      <w:pPr>
        <w:spacing w:before="9" w:after="1"/>
        <w:rPr>
          <w:i/>
          <w:sz w:val="7"/>
        </w:r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8"/>
        <w:gridCol w:w="3653"/>
      </w:tblGrid>
      <w:tr w:rsidR="00CC060D">
        <w:trPr>
          <w:trHeight w:val="374"/>
        </w:trPr>
        <w:tc>
          <w:tcPr>
            <w:tcW w:w="6878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54"/>
              <w:ind w:left="3082" w:right="3071"/>
              <w:jc w:val="center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t>LIGHTS</w:t>
            </w:r>
          </w:p>
        </w:tc>
        <w:tc>
          <w:tcPr>
            <w:tcW w:w="3653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8"/>
              <w:rPr>
                <w:i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76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6878" w:type="dxa"/>
            <w:tcBorders>
              <w:top w:val="nil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Navigation lights clear and bright</w:t>
            </w:r>
          </w:p>
        </w:tc>
        <w:tc>
          <w:tcPr>
            <w:tcW w:w="3653" w:type="dxa"/>
            <w:tcBorders>
              <w:top w:val="nil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60D">
        <w:trPr>
          <w:trHeight w:val="375"/>
        </w:trPr>
        <w:tc>
          <w:tcPr>
            <w:tcW w:w="687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Spotlight</w:t>
            </w:r>
          </w:p>
        </w:tc>
        <w:tc>
          <w:tcPr>
            <w:tcW w:w="365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60D">
        <w:trPr>
          <w:trHeight w:val="450"/>
        </w:trPr>
        <w:tc>
          <w:tcPr>
            <w:tcW w:w="6878" w:type="dxa"/>
            <w:tcBorders>
              <w:top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pacing w:val="-1"/>
                <w:sz w:val="16"/>
              </w:rPr>
              <w:t xml:space="preserve">Flashlights </w:t>
            </w:r>
            <w:r>
              <w:rPr>
                <w:noProof/>
                <w:color w:val="636466"/>
                <w:spacing w:val="-9"/>
                <w:position w:val="-6"/>
                <w:sz w:val="16"/>
              </w:rPr>
              <w:drawing>
                <wp:inline distT="0" distB="0" distL="0" distR="0">
                  <wp:extent cx="142875" cy="14287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single" w:sz="6" w:space="0" w:color="C7C9CB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060D" w:rsidRDefault="00CC060D">
      <w:pPr>
        <w:rPr>
          <w:i/>
          <w:sz w:val="20"/>
        </w:rPr>
      </w:pPr>
    </w:p>
    <w:p w:rsidR="00CC060D" w:rsidRDefault="00CC060D">
      <w:pPr>
        <w:spacing w:before="5"/>
        <w:rPr>
          <w:i/>
          <w:sz w:val="17"/>
        </w:r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3"/>
        <w:gridCol w:w="3638"/>
      </w:tblGrid>
      <w:tr w:rsidR="00CC060D">
        <w:trPr>
          <w:trHeight w:val="374"/>
        </w:trPr>
        <w:tc>
          <w:tcPr>
            <w:tcW w:w="6893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54"/>
              <w:ind w:left="1890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t>General hull condition (exterior)</w:t>
            </w:r>
          </w:p>
        </w:tc>
        <w:tc>
          <w:tcPr>
            <w:tcW w:w="3638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8"/>
              <w:rPr>
                <w:i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7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6893" w:type="dxa"/>
            <w:tcBorders>
              <w:top w:val="nil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Obvious damage and anything you don’t know about already</w:t>
            </w:r>
          </w:p>
        </w:tc>
        <w:tc>
          <w:tcPr>
            <w:tcW w:w="3638" w:type="dxa"/>
            <w:tcBorders>
              <w:top w:val="nil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60D">
        <w:trPr>
          <w:trHeight w:val="375"/>
        </w:trPr>
        <w:tc>
          <w:tcPr>
            <w:tcW w:w="689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Markings and numbers</w:t>
            </w:r>
          </w:p>
        </w:tc>
        <w:tc>
          <w:tcPr>
            <w:tcW w:w="363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60D">
        <w:trPr>
          <w:trHeight w:val="375"/>
        </w:trPr>
        <w:tc>
          <w:tcPr>
            <w:tcW w:w="689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Lifelines and railings for security and condition</w:t>
            </w:r>
          </w:p>
        </w:tc>
        <w:tc>
          <w:tcPr>
            <w:tcW w:w="363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60D">
        <w:trPr>
          <w:trHeight w:val="375"/>
        </w:trPr>
        <w:tc>
          <w:tcPr>
            <w:tcW w:w="689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Hatch and portlight security and condition</w:t>
            </w:r>
          </w:p>
        </w:tc>
        <w:tc>
          <w:tcPr>
            <w:tcW w:w="363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60D">
        <w:trPr>
          <w:trHeight w:val="375"/>
        </w:trPr>
        <w:tc>
          <w:tcPr>
            <w:tcW w:w="689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Complete visual of all rigging and sails</w:t>
            </w:r>
          </w:p>
        </w:tc>
        <w:tc>
          <w:tcPr>
            <w:tcW w:w="363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60D">
        <w:trPr>
          <w:trHeight w:val="450"/>
        </w:trPr>
        <w:tc>
          <w:tcPr>
            <w:tcW w:w="6893" w:type="dxa"/>
            <w:tcBorders>
              <w:top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Jacklines, harnesses, and</w:t>
            </w:r>
            <w:r>
              <w:rPr>
                <w:color w:val="636466"/>
                <w:spacing w:val="-25"/>
                <w:sz w:val="16"/>
              </w:rPr>
              <w:t xml:space="preserve"> </w:t>
            </w:r>
            <w:r>
              <w:rPr>
                <w:color w:val="636466"/>
                <w:sz w:val="16"/>
              </w:rPr>
              <w:t xml:space="preserve">tethers </w:t>
            </w:r>
            <w:r>
              <w:rPr>
                <w:noProof/>
                <w:color w:val="636466"/>
                <w:spacing w:val="-9"/>
                <w:position w:val="-6"/>
                <w:sz w:val="16"/>
              </w:rPr>
              <w:drawing>
                <wp:inline distT="0" distB="0" distL="0" distR="0">
                  <wp:extent cx="142875" cy="14287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tcBorders>
              <w:top w:val="single" w:sz="6" w:space="0" w:color="C7C9CB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060D" w:rsidRDefault="00CC060D">
      <w:pPr>
        <w:rPr>
          <w:i/>
          <w:sz w:val="20"/>
        </w:rPr>
      </w:pPr>
    </w:p>
    <w:p w:rsidR="00CC060D" w:rsidRDefault="00CC060D">
      <w:pPr>
        <w:spacing w:before="5"/>
        <w:rPr>
          <w:i/>
          <w:sz w:val="17"/>
        </w:r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8"/>
        <w:gridCol w:w="3623"/>
      </w:tblGrid>
      <w:tr w:rsidR="00CC060D">
        <w:trPr>
          <w:trHeight w:val="419"/>
        </w:trPr>
        <w:tc>
          <w:tcPr>
            <w:tcW w:w="6908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90"/>
              <w:ind w:left="2115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t xml:space="preserve">Sound-producing devices </w:t>
            </w:r>
            <w:r>
              <w:rPr>
                <w:b/>
                <w:noProof/>
                <w:color w:val="636466"/>
                <w:spacing w:val="2"/>
                <w:sz w:val="20"/>
              </w:rPr>
              <w:drawing>
                <wp:inline distT="0" distB="0" distL="0" distR="0">
                  <wp:extent cx="142875" cy="14287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8"/>
              <w:rPr>
                <w:i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7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6908" w:type="dxa"/>
            <w:tcBorders>
              <w:top w:val="nil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Whistle, horn, and bell</w:t>
            </w:r>
          </w:p>
        </w:tc>
        <w:tc>
          <w:tcPr>
            <w:tcW w:w="3623" w:type="dxa"/>
            <w:tcBorders>
              <w:top w:val="nil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060D" w:rsidRDefault="00CC060D">
      <w:pPr>
        <w:rPr>
          <w:rFonts w:ascii="Times New Roman"/>
          <w:sz w:val="20"/>
        </w:rPr>
        <w:sectPr w:rsidR="00CC060D">
          <w:footerReference w:type="default" r:id="rId11"/>
          <w:type w:val="continuous"/>
          <w:pgSz w:w="12240" w:h="15840"/>
          <w:pgMar w:top="0" w:right="720" w:bottom="2260" w:left="740" w:header="720" w:footer="2076" w:gutter="0"/>
          <w:pgNumType w:start="1"/>
          <w:cols w:space="720"/>
        </w:sectPr>
      </w:pPr>
    </w:p>
    <w:p w:rsidR="00CC060D" w:rsidRDefault="00CC060D">
      <w:pPr>
        <w:pStyle w:val="BodyText"/>
        <w:spacing w:before="10"/>
        <w:rPr>
          <w:rFonts w:ascii="Times New Roman"/>
          <w:i w:val="0"/>
          <w:sz w:val="20"/>
        </w:r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3"/>
        <w:gridCol w:w="3608"/>
      </w:tblGrid>
      <w:tr w:rsidR="00CC060D">
        <w:trPr>
          <w:trHeight w:val="374"/>
        </w:trPr>
        <w:tc>
          <w:tcPr>
            <w:tcW w:w="6923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54"/>
              <w:ind w:left="2762" w:right="2738"/>
              <w:jc w:val="center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t>Ground Tackle</w:t>
            </w:r>
          </w:p>
        </w:tc>
        <w:tc>
          <w:tcPr>
            <w:tcW w:w="3608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73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6923" w:type="dxa"/>
            <w:tcBorders>
              <w:top w:val="nil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Mooring lines in good condition</w:t>
            </w:r>
          </w:p>
        </w:tc>
        <w:tc>
          <w:tcPr>
            <w:tcW w:w="3608" w:type="dxa"/>
            <w:tcBorders>
              <w:top w:val="nil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6923" w:type="dxa"/>
            <w:tcBorders>
              <w:top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Anchor, rode, and all hardware (spare?)</w:t>
            </w:r>
          </w:p>
        </w:tc>
        <w:tc>
          <w:tcPr>
            <w:tcW w:w="3608" w:type="dxa"/>
            <w:tcBorders>
              <w:top w:val="single" w:sz="6" w:space="0" w:color="C7C9CB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060D" w:rsidRDefault="00CC060D">
      <w:pPr>
        <w:pStyle w:val="BodyText"/>
        <w:rPr>
          <w:rFonts w:ascii="Times New Roman"/>
          <w:i w:val="0"/>
          <w:sz w:val="20"/>
        </w:rPr>
      </w:pPr>
    </w:p>
    <w:p w:rsidR="00CC060D" w:rsidRDefault="00CC060D"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8"/>
        <w:gridCol w:w="3593"/>
      </w:tblGrid>
      <w:tr w:rsidR="00CC060D">
        <w:trPr>
          <w:trHeight w:val="374"/>
        </w:trPr>
        <w:tc>
          <w:tcPr>
            <w:tcW w:w="6938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54"/>
              <w:ind w:left="1935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t>General hull condition (interior)</w:t>
            </w:r>
          </w:p>
        </w:tc>
        <w:tc>
          <w:tcPr>
            <w:tcW w:w="3593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73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6938" w:type="dxa"/>
            <w:tcBorders>
              <w:top w:val="nil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Obvious damage and anything you don’t know about already</w:t>
            </w:r>
          </w:p>
        </w:tc>
        <w:tc>
          <w:tcPr>
            <w:tcW w:w="3593" w:type="dxa"/>
            <w:tcBorders>
              <w:top w:val="nil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690"/>
        </w:trPr>
        <w:tc>
          <w:tcPr>
            <w:tcW w:w="693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Inspect and cycle all fuel shut-off valves</w:t>
            </w:r>
          </w:p>
          <w:p w:rsidR="00CC060D" w:rsidRDefault="00957534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129"/>
              <w:rPr>
                <w:sz w:val="16"/>
              </w:rPr>
            </w:pPr>
            <w:r>
              <w:rPr>
                <w:color w:val="636466"/>
                <w:sz w:val="16"/>
              </w:rPr>
              <w:t>Fuel lines and clamps—security and</w:t>
            </w:r>
            <w:r>
              <w:rPr>
                <w:color w:val="636466"/>
                <w:spacing w:val="-29"/>
                <w:sz w:val="16"/>
              </w:rPr>
              <w:t xml:space="preserve"> </w:t>
            </w:r>
            <w:r>
              <w:rPr>
                <w:color w:val="636466"/>
                <w:sz w:val="16"/>
              </w:rPr>
              <w:t>condition</w:t>
            </w:r>
          </w:p>
        </w:tc>
        <w:tc>
          <w:tcPr>
            <w:tcW w:w="359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1005"/>
        </w:trPr>
        <w:tc>
          <w:tcPr>
            <w:tcW w:w="693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Inspect and cycle all sea valves</w:t>
            </w:r>
          </w:p>
          <w:p w:rsidR="00CC060D" w:rsidRDefault="00957534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29"/>
              <w:rPr>
                <w:sz w:val="16"/>
              </w:rPr>
            </w:pPr>
            <w:r>
              <w:rPr>
                <w:color w:val="636466"/>
                <w:sz w:val="16"/>
              </w:rPr>
              <w:t>Hoses and hose clamp—security and</w:t>
            </w:r>
            <w:r>
              <w:rPr>
                <w:color w:val="636466"/>
                <w:spacing w:val="-24"/>
                <w:sz w:val="16"/>
              </w:rPr>
              <w:t xml:space="preserve"> </w:t>
            </w:r>
            <w:r>
              <w:rPr>
                <w:color w:val="636466"/>
                <w:sz w:val="16"/>
              </w:rPr>
              <w:t>condition</w:t>
            </w:r>
          </w:p>
          <w:p w:rsidR="00CC060D" w:rsidRDefault="00957534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29"/>
              <w:rPr>
                <w:sz w:val="16"/>
              </w:rPr>
            </w:pPr>
            <w:r>
              <w:rPr>
                <w:color w:val="636466"/>
                <w:sz w:val="16"/>
              </w:rPr>
              <w:t>Check and clear sea</w:t>
            </w:r>
            <w:r>
              <w:rPr>
                <w:color w:val="636466"/>
                <w:spacing w:val="-18"/>
                <w:sz w:val="16"/>
              </w:rPr>
              <w:t xml:space="preserve"> </w:t>
            </w:r>
            <w:r>
              <w:rPr>
                <w:color w:val="636466"/>
                <w:sz w:val="16"/>
              </w:rPr>
              <w:t>strainers</w:t>
            </w:r>
          </w:p>
        </w:tc>
        <w:tc>
          <w:tcPr>
            <w:tcW w:w="359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1320"/>
        </w:trPr>
        <w:tc>
          <w:tcPr>
            <w:tcW w:w="693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Inspect and cycle all overboard discharge lines</w:t>
            </w:r>
          </w:p>
          <w:p w:rsidR="00CC060D" w:rsidRDefault="00957534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29"/>
              <w:rPr>
                <w:sz w:val="16"/>
              </w:rPr>
            </w:pPr>
            <w:r>
              <w:rPr>
                <w:color w:val="636466"/>
                <w:sz w:val="16"/>
              </w:rPr>
              <w:t>Inspect/test bilge</w:t>
            </w:r>
            <w:r>
              <w:rPr>
                <w:color w:val="636466"/>
                <w:spacing w:val="-9"/>
                <w:sz w:val="16"/>
              </w:rPr>
              <w:t xml:space="preserve"> </w:t>
            </w:r>
            <w:r>
              <w:rPr>
                <w:color w:val="636466"/>
                <w:sz w:val="16"/>
              </w:rPr>
              <w:t>pumps</w:t>
            </w:r>
          </w:p>
          <w:p w:rsidR="00CC060D" w:rsidRDefault="00957534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29"/>
              <w:rPr>
                <w:sz w:val="16"/>
              </w:rPr>
            </w:pPr>
            <w:r>
              <w:rPr>
                <w:color w:val="636466"/>
                <w:sz w:val="16"/>
              </w:rPr>
              <w:t>Hoses and hose clamp security and</w:t>
            </w:r>
            <w:r>
              <w:rPr>
                <w:color w:val="636466"/>
                <w:spacing w:val="-27"/>
                <w:sz w:val="16"/>
              </w:rPr>
              <w:t xml:space="preserve"> </w:t>
            </w:r>
            <w:r>
              <w:rPr>
                <w:color w:val="636466"/>
                <w:sz w:val="16"/>
              </w:rPr>
              <w:t>condition</w:t>
            </w:r>
          </w:p>
          <w:p w:rsidR="00CC060D" w:rsidRDefault="00957534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29"/>
              <w:rPr>
                <w:sz w:val="16"/>
              </w:rPr>
            </w:pPr>
            <w:r>
              <w:rPr>
                <w:color w:val="636466"/>
                <w:sz w:val="16"/>
              </w:rPr>
              <w:t xml:space="preserve">Inspect and </w:t>
            </w:r>
            <w:r>
              <w:rPr>
                <w:color w:val="636466"/>
                <w:spacing w:val="-4"/>
                <w:sz w:val="16"/>
              </w:rPr>
              <w:t xml:space="preserve">cycle </w:t>
            </w:r>
            <w:r>
              <w:rPr>
                <w:color w:val="636466"/>
                <w:sz w:val="16"/>
              </w:rPr>
              <w:t>valves (not installed?— they should</w:t>
            </w:r>
            <w:r>
              <w:rPr>
                <w:color w:val="636466"/>
                <w:spacing w:val="-35"/>
                <w:sz w:val="16"/>
              </w:rPr>
              <w:t xml:space="preserve"> </w:t>
            </w:r>
            <w:r>
              <w:rPr>
                <w:color w:val="636466"/>
                <w:sz w:val="16"/>
              </w:rPr>
              <w:t>be)</w:t>
            </w:r>
          </w:p>
        </w:tc>
        <w:tc>
          <w:tcPr>
            <w:tcW w:w="359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6938" w:type="dxa"/>
            <w:tcBorders>
              <w:top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Inspect all visible wiring of any kind for security and condition</w:t>
            </w:r>
          </w:p>
        </w:tc>
        <w:tc>
          <w:tcPr>
            <w:tcW w:w="3593" w:type="dxa"/>
            <w:tcBorders>
              <w:top w:val="single" w:sz="6" w:space="0" w:color="C7C9CB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060D" w:rsidRDefault="00CC060D">
      <w:pPr>
        <w:pStyle w:val="BodyText"/>
        <w:rPr>
          <w:rFonts w:ascii="Times New Roman"/>
          <w:i w:val="0"/>
          <w:sz w:val="20"/>
        </w:rPr>
      </w:pPr>
    </w:p>
    <w:p w:rsidR="00CC060D" w:rsidRDefault="00CC060D"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3"/>
        <w:gridCol w:w="3578"/>
      </w:tblGrid>
      <w:tr w:rsidR="00CC060D">
        <w:trPr>
          <w:trHeight w:val="419"/>
        </w:trPr>
        <w:tc>
          <w:tcPr>
            <w:tcW w:w="6953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90"/>
              <w:ind w:left="2442" w:right="2413"/>
              <w:jc w:val="center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t xml:space="preserve">Fire extinguishers  </w:t>
            </w:r>
            <w:r>
              <w:rPr>
                <w:b/>
                <w:noProof/>
                <w:color w:val="636466"/>
                <w:spacing w:val="2"/>
                <w:sz w:val="20"/>
              </w:rPr>
              <w:drawing>
                <wp:inline distT="0" distB="0" distL="0" distR="0">
                  <wp:extent cx="142875" cy="142875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724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6953" w:type="dxa"/>
            <w:tcBorders>
              <w:top w:val="nil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Obvious damage and anything you don’t know about already</w:t>
            </w:r>
          </w:p>
        </w:tc>
        <w:tc>
          <w:tcPr>
            <w:tcW w:w="3578" w:type="dxa"/>
            <w:tcBorders>
              <w:top w:val="nil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695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Sufficient type and quantity—in proper location</w:t>
            </w:r>
          </w:p>
        </w:tc>
        <w:tc>
          <w:tcPr>
            <w:tcW w:w="357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695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Indicators in the green, properly serviced, less than five years old, and brackets secure</w:t>
            </w:r>
          </w:p>
        </w:tc>
        <w:tc>
          <w:tcPr>
            <w:tcW w:w="357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695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Remove from bracket, invert test (depending on agent), and re-install</w:t>
            </w:r>
          </w:p>
        </w:tc>
        <w:tc>
          <w:tcPr>
            <w:tcW w:w="357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6953" w:type="dxa"/>
            <w:tcBorders>
              <w:top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Fixed firefighting: inspect all wiring for security and condition; properly serviced</w:t>
            </w:r>
          </w:p>
        </w:tc>
        <w:tc>
          <w:tcPr>
            <w:tcW w:w="3578" w:type="dxa"/>
            <w:tcBorders>
              <w:top w:val="single" w:sz="6" w:space="0" w:color="C7C9CB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060D" w:rsidRDefault="00CC060D">
      <w:pPr>
        <w:rPr>
          <w:rFonts w:ascii="Times New Roman"/>
          <w:sz w:val="16"/>
        </w:rPr>
        <w:sectPr w:rsidR="00CC060D">
          <w:pgSz w:w="12240" w:h="15840"/>
          <w:pgMar w:top="1500" w:right="720" w:bottom="2260" w:left="740" w:header="0" w:footer="2076" w:gutter="0"/>
          <w:cols w:space="720"/>
        </w:sect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8"/>
        <w:gridCol w:w="3563"/>
      </w:tblGrid>
      <w:tr w:rsidR="00CC060D">
        <w:trPr>
          <w:trHeight w:val="419"/>
        </w:trPr>
        <w:tc>
          <w:tcPr>
            <w:tcW w:w="6968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90"/>
              <w:ind w:left="2521" w:right="2507"/>
              <w:jc w:val="center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lastRenderedPageBreak/>
              <w:t>Life</w:t>
            </w:r>
            <w:r>
              <w:rPr>
                <w:b/>
                <w:color w:val="636466"/>
                <w:spacing w:val="-2"/>
                <w:sz w:val="20"/>
              </w:rPr>
              <w:t xml:space="preserve"> </w:t>
            </w:r>
            <w:r>
              <w:rPr>
                <w:b/>
                <w:color w:val="636466"/>
                <w:sz w:val="20"/>
              </w:rPr>
              <w:t xml:space="preserve">jackets/PFD  </w:t>
            </w:r>
            <w:r>
              <w:rPr>
                <w:b/>
                <w:noProof/>
                <w:color w:val="636466"/>
                <w:spacing w:val="5"/>
                <w:sz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3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724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6968" w:type="dxa"/>
            <w:tcBorders>
              <w:top w:val="nil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Minimum required for all about</w:t>
            </w:r>
          </w:p>
        </w:tc>
        <w:tc>
          <w:tcPr>
            <w:tcW w:w="3563" w:type="dxa"/>
            <w:tcBorders>
              <w:top w:val="nil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696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Condition</w:t>
            </w:r>
          </w:p>
        </w:tc>
        <w:tc>
          <w:tcPr>
            <w:tcW w:w="356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696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Identified for each passenger—readily available</w:t>
            </w:r>
          </w:p>
        </w:tc>
        <w:tc>
          <w:tcPr>
            <w:tcW w:w="356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696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If inflatable, leak-checked within 2 months minimum and inflation bottle and valve inspected</w:t>
            </w:r>
          </w:p>
        </w:tc>
        <w:tc>
          <w:tcPr>
            <w:tcW w:w="356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696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Life ring or throwable PFD checks and easily removed from cradle</w:t>
            </w:r>
          </w:p>
        </w:tc>
        <w:tc>
          <w:tcPr>
            <w:tcW w:w="356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6968" w:type="dxa"/>
            <w:tcBorders>
              <w:top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Throw bag</w:t>
            </w:r>
          </w:p>
        </w:tc>
        <w:tc>
          <w:tcPr>
            <w:tcW w:w="3563" w:type="dxa"/>
            <w:tcBorders>
              <w:top w:val="single" w:sz="6" w:space="0" w:color="C7C9CB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060D" w:rsidRDefault="00CC060D">
      <w:pPr>
        <w:pStyle w:val="BodyText"/>
        <w:rPr>
          <w:rFonts w:ascii="Times New Roman"/>
          <w:i w:val="0"/>
          <w:sz w:val="20"/>
        </w:rPr>
      </w:pPr>
    </w:p>
    <w:p w:rsidR="00CC060D" w:rsidRDefault="00CC060D">
      <w:pPr>
        <w:pStyle w:val="BodyText"/>
        <w:spacing w:before="3"/>
        <w:rPr>
          <w:rFonts w:ascii="Times New Roman"/>
          <w:i w:val="0"/>
          <w:sz w:val="18"/>
        </w:r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3"/>
        <w:gridCol w:w="3548"/>
      </w:tblGrid>
      <w:tr w:rsidR="00CC060D">
        <w:trPr>
          <w:trHeight w:val="419"/>
        </w:trPr>
        <w:tc>
          <w:tcPr>
            <w:tcW w:w="6983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90"/>
              <w:ind w:left="2949" w:right="2920"/>
              <w:jc w:val="center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t xml:space="preserve">Life raft </w:t>
            </w:r>
            <w:r>
              <w:rPr>
                <w:b/>
                <w:noProof/>
                <w:color w:val="636466"/>
                <w:spacing w:val="-5"/>
                <w:sz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70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6983" w:type="dxa"/>
            <w:tcBorders>
              <w:top w:val="nil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Inspection current, mounting secure, all aboard understand launching operation</w:t>
            </w:r>
          </w:p>
        </w:tc>
        <w:tc>
          <w:tcPr>
            <w:tcW w:w="3548" w:type="dxa"/>
            <w:tcBorders>
              <w:top w:val="nil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6983" w:type="dxa"/>
            <w:tcBorders>
              <w:top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If hydrostatic release is installed—check condition and expiration</w:t>
            </w:r>
          </w:p>
        </w:tc>
        <w:tc>
          <w:tcPr>
            <w:tcW w:w="3548" w:type="dxa"/>
            <w:tcBorders>
              <w:top w:val="single" w:sz="6" w:space="0" w:color="C7C9CB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060D" w:rsidRDefault="00CC060D">
      <w:pPr>
        <w:pStyle w:val="BodyText"/>
        <w:rPr>
          <w:rFonts w:ascii="Times New Roman"/>
          <w:i w:val="0"/>
          <w:sz w:val="20"/>
        </w:rPr>
      </w:pPr>
    </w:p>
    <w:p w:rsidR="00CC060D" w:rsidRDefault="00CC060D"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8"/>
        <w:gridCol w:w="3533"/>
      </w:tblGrid>
      <w:tr w:rsidR="00CC060D">
        <w:trPr>
          <w:trHeight w:val="374"/>
        </w:trPr>
        <w:tc>
          <w:tcPr>
            <w:tcW w:w="6998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54"/>
              <w:ind w:left="1440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t>Ventilation and backfire flame control (gas)</w:t>
            </w:r>
          </w:p>
        </w:tc>
        <w:tc>
          <w:tcPr>
            <w:tcW w:w="3533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70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6998" w:type="dxa"/>
            <w:tcBorders>
              <w:top w:val="nil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Condition and operation</w:t>
            </w:r>
          </w:p>
        </w:tc>
        <w:tc>
          <w:tcPr>
            <w:tcW w:w="3533" w:type="dxa"/>
            <w:tcBorders>
              <w:top w:val="nil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060D" w:rsidRDefault="00CC060D">
      <w:pPr>
        <w:pStyle w:val="BodyText"/>
        <w:rPr>
          <w:rFonts w:ascii="Times New Roman"/>
          <w:i w:val="0"/>
          <w:sz w:val="20"/>
        </w:r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8"/>
        <w:gridCol w:w="3533"/>
      </w:tblGrid>
      <w:tr w:rsidR="00F81AA5" w:rsidTr="00996F02">
        <w:trPr>
          <w:trHeight w:val="374"/>
        </w:trPr>
        <w:tc>
          <w:tcPr>
            <w:tcW w:w="6998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F81AA5" w:rsidRDefault="00F81AA5" w:rsidP="00996F02">
            <w:pPr>
              <w:pStyle w:val="TableParagraph"/>
              <w:spacing w:before="54"/>
              <w:ind w:left="1440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t>First Aid / Medical Gear</w:t>
            </w:r>
          </w:p>
        </w:tc>
        <w:tc>
          <w:tcPr>
            <w:tcW w:w="3533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F81AA5" w:rsidRDefault="00F81AA5" w:rsidP="00996F02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F81AA5" w:rsidRDefault="00F81AA5" w:rsidP="00996F02">
            <w:pPr>
              <w:pStyle w:val="TableParagraph"/>
              <w:spacing w:line="120" w:lineRule="exact"/>
              <w:ind w:left="170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 wp14:anchorId="1FAA7A8A" wp14:editId="6A2BC524">
                  <wp:extent cx="76200" cy="76200"/>
                  <wp:effectExtent l="0" t="0" r="0" b="0"/>
                  <wp:docPr id="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AA5" w:rsidTr="00996F02">
        <w:trPr>
          <w:trHeight w:val="375"/>
        </w:trPr>
        <w:tc>
          <w:tcPr>
            <w:tcW w:w="6998" w:type="dxa"/>
            <w:tcBorders>
              <w:top w:val="nil"/>
              <w:right w:val="single" w:sz="6" w:space="0" w:color="C7C9CB"/>
            </w:tcBorders>
          </w:tcPr>
          <w:p w:rsidR="00F81AA5" w:rsidRDefault="00F81AA5" w:rsidP="00996F02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 xml:space="preserve">Condition and Location  </w:t>
            </w:r>
            <w:r>
              <w:rPr>
                <w:b/>
                <w:noProof/>
                <w:color w:val="636466"/>
                <w:spacing w:val="-5"/>
                <w:sz w:val="20"/>
              </w:rPr>
              <w:drawing>
                <wp:inline distT="0" distB="0" distL="0" distR="0" wp14:anchorId="4B7E85CA" wp14:editId="4FDF85F3">
                  <wp:extent cx="142875" cy="142875"/>
                  <wp:effectExtent l="0" t="0" r="0" b="0"/>
                  <wp:docPr id="2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tcBorders>
              <w:top w:val="nil"/>
              <w:left w:val="single" w:sz="6" w:space="0" w:color="C7C9CB"/>
            </w:tcBorders>
          </w:tcPr>
          <w:p w:rsidR="00F81AA5" w:rsidRDefault="00F81AA5" w:rsidP="009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1AA5" w:rsidRDefault="00F81AA5">
      <w:pPr>
        <w:pStyle w:val="BodyText"/>
        <w:rPr>
          <w:rFonts w:ascii="Times New Roman"/>
          <w:i w:val="0"/>
          <w:sz w:val="20"/>
        </w:rPr>
      </w:pPr>
    </w:p>
    <w:p w:rsidR="00CC060D" w:rsidRDefault="00CC060D"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3"/>
        <w:gridCol w:w="3518"/>
      </w:tblGrid>
      <w:tr w:rsidR="00CC060D">
        <w:trPr>
          <w:trHeight w:val="419"/>
        </w:trPr>
        <w:tc>
          <w:tcPr>
            <w:tcW w:w="7013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90"/>
              <w:ind w:left="2440" w:right="2426"/>
              <w:jc w:val="center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t xml:space="preserve">Dewatering device  </w:t>
            </w:r>
            <w:r>
              <w:rPr>
                <w:b/>
                <w:noProof/>
                <w:color w:val="636466"/>
                <w:spacing w:val="3"/>
                <w:sz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694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7013" w:type="dxa"/>
            <w:tcBorders>
              <w:top w:val="nil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Locate, remove, and operate for 2 minutes</w:t>
            </w:r>
          </w:p>
        </w:tc>
        <w:tc>
          <w:tcPr>
            <w:tcW w:w="3518" w:type="dxa"/>
            <w:tcBorders>
              <w:top w:val="nil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060D" w:rsidRDefault="00CC060D">
      <w:pPr>
        <w:pStyle w:val="BodyText"/>
        <w:rPr>
          <w:rFonts w:ascii="Times New Roman"/>
          <w:i w:val="0"/>
          <w:sz w:val="20"/>
        </w:rPr>
      </w:pPr>
    </w:p>
    <w:p w:rsidR="00CC060D" w:rsidRDefault="00CC060D"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3503"/>
      </w:tblGrid>
      <w:tr w:rsidR="00CC060D">
        <w:trPr>
          <w:trHeight w:val="374"/>
        </w:trPr>
        <w:tc>
          <w:tcPr>
            <w:tcW w:w="7028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54"/>
              <w:ind w:left="3182" w:right="3158"/>
              <w:jc w:val="center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t>Engine</w:t>
            </w:r>
          </w:p>
        </w:tc>
        <w:tc>
          <w:tcPr>
            <w:tcW w:w="3503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694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7028" w:type="dxa"/>
            <w:tcBorders>
              <w:top w:val="nil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Fuel, oil, and coolant levels</w:t>
            </w:r>
          </w:p>
        </w:tc>
        <w:tc>
          <w:tcPr>
            <w:tcW w:w="3503" w:type="dxa"/>
            <w:tcBorders>
              <w:top w:val="nil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2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Belt and hose condition</w:t>
            </w:r>
          </w:p>
        </w:tc>
        <w:tc>
          <w:tcPr>
            <w:tcW w:w="350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2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General condition and security of accessories</w:t>
            </w:r>
          </w:p>
        </w:tc>
        <w:tc>
          <w:tcPr>
            <w:tcW w:w="350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585"/>
        </w:trPr>
        <w:tc>
          <w:tcPr>
            <w:tcW w:w="7028" w:type="dxa"/>
            <w:tcBorders>
              <w:top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 w:line="271" w:lineRule="auto"/>
              <w:ind w:left="105" w:right="369"/>
              <w:rPr>
                <w:sz w:val="16"/>
              </w:rPr>
            </w:pPr>
            <w:r>
              <w:rPr>
                <w:color w:val="636466"/>
                <w:sz w:val="16"/>
              </w:rPr>
              <w:t>Start and operate all engines and generators for five minutes minimum and visualize oper- ations, checking for fuel leaks, exhaust leaks, and any suspect material condition</w:t>
            </w:r>
          </w:p>
        </w:tc>
        <w:tc>
          <w:tcPr>
            <w:tcW w:w="3503" w:type="dxa"/>
            <w:tcBorders>
              <w:top w:val="single" w:sz="6" w:space="0" w:color="C7C9CB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060D" w:rsidRDefault="00CC060D">
      <w:pPr>
        <w:rPr>
          <w:rFonts w:ascii="Times New Roman"/>
          <w:sz w:val="16"/>
        </w:rPr>
        <w:sectPr w:rsidR="00CC060D">
          <w:pgSz w:w="12240" w:h="15840"/>
          <w:pgMar w:top="1420" w:right="720" w:bottom="2260" w:left="740" w:header="0" w:footer="2076" w:gutter="0"/>
          <w:cols w:space="720"/>
        </w:sect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3"/>
        <w:gridCol w:w="3488"/>
      </w:tblGrid>
      <w:tr w:rsidR="00CC060D">
        <w:trPr>
          <w:trHeight w:val="419"/>
        </w:trPr>
        <w:tc>
          <w:tcPr>
            <w:tcW w:w="7043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90"/>
              <w:ind w:left="2322" w:right="2308"/>
              <w:jc w:val="center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lastRenderedPageBreak/>
              <w:t xml:space="preserve">Visual distress signals  </w:t>
            </w:r>
            <w:r>
              <w:rPr>
                <w:b/>
                <w:noProof/>
                <w:color w:val="636466"/>
                <w:spacing w:val="2"/>
                <w:sz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67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7043" w:type="dxa"/>
            <w:tcBorders>
              <w:top w:val="nil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In a case clearly marked: DISTRESS SIGNALS</w:t>
            </w:r>
          </w:p>
        </w:tc>
        <w:tc>
          <w:tcPr>
            <w:tcW w:w="3488" w:type="dxa"/>
            <w:tcBorders>
              <w:top w:val="nil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4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Check expiration date and condition of all flares, smokes, lights, or flags</w:t>
            </w:r>
          </w:p>
        </w:tc>
        <w:tc>
          <w:tcPr>
            <w:tcW w:w="348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43" w:type="dxa"/>
            <w:tcBorders>
              <w:top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Expired flares may be kept in a separate container</w:t>
            </w:r>
          </w:p>
        </w:tc>
        <w:tc>
          <w:tcPr>
            <w:tcW w:w="3488" w:type="dxa"/>
            <w:tcBorders>
              <w:top w:val="single" w:sz="6" w:space="0" w:color="C7C9CB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060D" w:rsidRDefault="00CC060D">
      <w:pPr>
        <w:pStyle w:val="BodyText"/>
        <w:rPr>
          <w:rFonts w:ascii="Times New Roman"/>
          <w:i w:val="0"/>
          <w:sz w:val="20"/>
        </w:rPr>
      </w:pPr>
    </w:p>
    <w:p w:rsidR="00CC060D" w:rsidRDefault="00CC060D">
      <w:pPr>
        <w:pStyle w:val="BodyText"/>
        <w:spacing w:before="3"/>
        <w:rPr>
          <w:rFonts w:ascii="Times New Roman"/>
          <w:i w:val="0"/>
          <w:sz w:val="18"/>
        </w:r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8"/>
        <w:gridCol w:w="3473"/>
      </w:tblGrid>
      <w:tr w:rsidR="00CC060D">
        <w:trPr>
          <w:trHeight w:val="419"/>
        </w:trPr>
        <w:tc>
          <w:tcPr>
            <w:tcW w:w="7058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90"/>
              <w:ind w:left="2718" w:right="2689"/>
              <w:jc w:val="center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t xml:space="preserve">EPIRB/PBIRBS  </w:t>
            </w:r>
            <w:r>
              <w:rPr>
                <w:b/>
                <w:noProof/>
                <w:color w:val="636466"/>
                <w:spacing w:val="1"/>
                <w:sz w:val="20"/>
              </w:rPr>
              <w:drawing>
                <wp:inline distT="0" distB="0" distL="0" distR="0">
                  <wp:extent cx="142875" cy="142875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67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7058" w:type="dxa"/>
            <w:tcBorders>
              <w:top w:val="nil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Current battery date</w:t>
            </w:r>
          </w:p>
        </w:tc>
        <w:tc>
          <w:tcPr>
            <w:tcW w:w="3473" w:type="dxa"/>
            <w:tcBorders>
              <w:top w:val="nil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5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Registration current</w:t>
            </w:r>
          </w:p>
        </w:tc>
        <w:tc>
          <w:tcPr>
            <w:tcW w:w="347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5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Registration updated</w:t>
            </w:r>
          </w:p>
        </w:tc>
        <w:tc>
          <w:tcPr>
            <w:tcW w:w="347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5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Run self-test</w:t>
            </w:r>
          </w:p>
        </w:tc>
        <w:tc>
          <w:tcPr>
            <w:tcW w:w="347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5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Antenna security and condition</w:t>
            </w:r>
          </w:p>
        </w:tc>
        <w:tc>
          <w:tcPr>
            <w:tcW w:w="347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58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Security and condition of bracket</w:t>
            </w:r>
          </w:p>
        </w:tc>
        <w:tc>
          <w:tcPr>
            <w:tcW w:w="3473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58" w:type="dxa"/>
            <w:tcBorders>
              <w:top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If hydrostatic release is installed—check condition and expiration</w:t>
            </w:r>
          </w:p>
        </w:tc>
        <w:tc>
          <w:tcPr>
            <w:tcW w:w="3473" w:type="dxa"/>
            <w:tcBorders>
              <w:top w:val="single" w:sz="6" w:space="0" w:color="C7C9CB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060D" w:rsidRDefault="00CC060D">
      <w:pPr>
        <w:pStyle w:val="BodyText"/>
        <w:rPr>
          <w:rFonts w:ascii="Times New Roman"/>
          <w:i w:val="0"/>
          <w:sz w:val="20"/>
        </w:rPr>
      </w:pPr>
    </w:p>
    <w:p w:rsidR="00CC060D" w:rsidRDefault="00CC060D">
      <w:pPr>
        <w:pStyle w:val="BodyText"/>
        <w:spacing w:before="9"/>
        <w:rPr>
          <w:rFonts w:ascii="Times New Roman"/>
          <w:i w:val="0"/>
          <w:sz w:val="17"/>
        </w:rPr>
      </w:pPr>
    </w:p>
    <w:tbl>
      <w:tblPr>
        <w:tblW w:w="0" w:type="auto"/>
        <w:tblInd w:w="1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3"/>
        <w:gridCol w:w="3458"/>
      </w:tblGrid>
      <w:tr w:rsidR="00CC060D">
        <w:trPr>
          <w:trHeight w:val="419"/>
        </w:trPr>
        <w:tc>
          <w:tcPr>
            <w:tcW w:w="7073" w:type="dxa"/>
            <w:tcBorders>
              <w:bottom w:val="nil"/>
              <w:right w:val="single" w:sz="6" w:space="0" w:color="C7C9CB"/>
            </w:tcBorders>
            <w:shd w:val="clear" w:color="auto" w:fill="91B1D5"/>
          </w:tcPr>
          <w:p w:rsidR="00CC060D" w:rsidRDefault="00957534">
            <w:pPr>
              <w:pStyle w:val="TableParagraph"/>
              <w:spacing w:before="90"/>
              <w:ind w:left="2708" w:right="2694"/>
              <w:jc w:val="center"/>
              <w:rPr>
                <w:b/>
                <w:sz w:val="20"/>
              </w:rPr>
            </w:pPr>
            <w:r>
              <w:rPr>
                <w:b/>
                <w:color w:val="636466"/>
                <w:sz w:val="20"/>
              </w:rPr>
              <w:t xml:space="preserve">Marine radios  </w:t>
            </w:r>
            <w:r>
              <w:rPr>
                <w:b/>
                <w:noProof/>
                <w:color w:val="636466"/>
                <w:spacing w:val="2"/>
                <w:sz w:val="20"/>
              </w:rPr>
              <w:drawing>
                <wp:inline distT="0" distB="0" distL="0" distR="0">
                  <wp:extent cx="142875" cy="142875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left w:val="single" w:sz="6" w:space="0" w:color="C7C9CB"/>
              <w:bottom w:val="nil"/>
            </w:tcBorders>
            <w:shd w:val="clear" w:color="auto" w:fill="91B1D5"/>
          </w:tcPr>
          <w:p w:rsidR="00CC060D" w:rsidRDefault="00CC060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CC060D" w:rsidRDefault="00957534">
            <w:pPr>
              <w:pStyle w:val="TableParagraph"/>
              <w:spacing w:line="120" w:lineRule="exact"/>
              <w:ind w:left="1664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0D">
        <w:trPr>
          <w:trHeight w:val="375"/>
        </w:trPr>
        <w:tc>
          <w:tcPr>
            <w:tcW w:w="7073" w:type="dxa"/>
            <w:tcBorders>
              <w:top w:val="nil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Tuned for max power output</w:t>
            </w:r>
          </w:p>
        </w:tc>
        <w:tc>
          <w:tcPr>
            <w:tcW w:w="3458" w:type="dxa"/>
            <w:tcBorders>
              <w:top w:val="nil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7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Inspect security and condition of all radios, wiring, and antenna</w:t>
            </w:r>
          </w:p>
        </w:tc>
        <w:tc>
          <w:tcPr>
            <w:tcW w:w="345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7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Radio check (Channels 24, 26, 27, or 28—Automated)</w:t>
            </w:r>
          </w:p>
        </w:tc>
        <w:tc>
          <w:tcPr>
            <w:tcW w:w="345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7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DSC Registered—MMSI number</w:t>
            </w:r>
          </w:p>
        </w:tc>
        <w:tc>
          <w:tcPr>
            <w:tcW w:w="345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7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Integrated GPS (why not?)</w:t>
            </w:r>
          </w:p>
        </w:tc>
        <w:tc>
          <w:tcPr>
            <w:tcW w:w="345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7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Distress coms placard and DSC codes next to radio</w:t>
            </w:r>
          </w:p>
        </w:tc>
        <w:tc>
          <w:tcPr>
            <w:tcW w:w="345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73" w:type="dxa"/>
            <w:tcBorders>
              <w:top w:val="single" w:sz="6" w:space="0" w:color="C7C9CB"/>
              <w:bottom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Handheld/spare radio and batteries available (spare handheld GPS?)</w:t>
            </w:r>
          </w:p>
        </w:tc>
        <w:tc>
          <w:tcPr>
            <w:tcW w:w="3458" w:type="dxa"/>
            <w:tcBorders>
              <w:top w:val="single" w:sz="6" w:space="0" w:color="C7C9CB"/>
              <w:left w:val="single" w:sz="6" w:space="0" w:color="C7C9CB"/>
              <w:bottom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060D">
        <w:trPr>
          <w:trHeight w:val="375"/>
        </w:trPr>
        <w:tc>
          <w:tcPr>
            <w:tcW w:w="7073" w:type="dxa"/>
            <w:tcBorders>
              <w:top w:val="single" w:sz="6" w:space="0" w:color="C7C9CB"/>
              <w:right w:val="single" w:sz="6" w:space="0" w:color="C7C9CB"/>
            </w:tcBorders>
          </w:tcPr>
          <w:p w:rsidR="00CC060D" w:rsidRDefault="00957534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color w:val="636466"/>
                <w:sz w:val="16"/>
              </w:rPr>
              <w:t>Review operation with all aboard</w:t>
            </w:r>
          </w:p>
        </w:tc>
        <w:tc>
          <w:tcPr>
            <w:tcW w:w="3458" w:type="dxa"/>
            <w:tcBorders>
              <w:top w:val="single" w:sz="6" w:space="0" w:color="C7C9CB"/>
              <w:left w:val="single" w:sz="6" w:space="0" w:color="C7C9CB"/>
            </w:tcBorders>
          </w:tcPr>
          <w:p w:rsidR="00CC060D" w:rsidRDefault="00CC06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060D" w:rsidRDefault="00CC060D">
      <w:pPr>
        <w:pStyle w:val="BodyText"/>
        <w:rPr>
          <w:rFonts w:ascii="Times New Roman"/>
          <w:i w:val="0"/>
          <w:sz w:val="7"/>
        </w:rPr>
      </w:pPr>
    </w:p>
    <w:sectPr w:rsidR="00CC060D">
      <w:pgSz w:w="12240" w:h="15840"/>
      <w:pgMar w:top="1420" w:right="720" w:bottom="2260" w:left="740" w:header="0" w:footer="2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DA9" w:rsidRDefault="008E0DA9">
      <w:r>
        <w:separator/>
      </w:r>
    </w:p>
  </w:endnote>
  <w:endnote w:type="continuationSeparator" w:id="0">
    <w:p w:rsidR="008E0DA9" w:rsidRDefault="008E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0D" w:rsidRDefault="008E0DA9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97.25pt;margin-top:673.2pt;width:17.35pt;height:31.4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C060D" w:rsidRDefault="00957534">
                <w:pPr>
                  <w:spacing w:before="20"/>
                  <w:ind w:left="40"/>
                  <w:rPr>
                    <w:rFonts w:ascii="Century Gothic"/>
                    <w:sz w:val="4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636466"/>
                    <w:sz w:val="4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DA9" w:rsidRDefault="008E0DA9">
      <w:r>
        <w:separator/>
      </w:r>
    </w:p>
  </w:footnote>
  <w:footnote w:type="continuationSeparator" w:id="0">
    <w:p w:rsidR="008E0DA9" w:rsidRDefault="008E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5978"/>
    <w:multiLevelType w:val="hybridMultilevel"/>
    <w:tmpl w:val="3A064548"/>
    <w:lvl w:ilvl="0" w:tplc="51D25B14">
      <w:numFmt w:val="bullet"/>
      <w:lvlText w:val="•"/>
      <w:lvlJc w:val="left"/>
      <w:pPr>
        <w:ind w:left="240" w:hanging="135"/>
      </w:pPr>
      <w:rPr>
        <w:rFonts w:ascii="Trebuchet MS" w:eastAsia="Trebuchet MS" w:hAnsi="Trebuchet MS" w:cs="Trebuchet MS" w:hint="default"/>
        <w:color w:val="636466"/>
        <w:w w:val="100"/>
        <w:sz w:val="16"/>
        <w:szCs w:val="16"/>
        <w:lang w:val="en-US" w:eastAsia="en-US" w:bidi="en-US"/>
      </w:rPr>
    </w:lvl>
    <w:lvl w:ilvl="1" w:tplc="9EE07B30">
      <w:numFmt w:val="bullet"/>
      <w:lvlText w:val="•"/>
      <w:lvlJc w:val="left"/>
      <w:pPr>
        <w:ind w:left="907" w:hanging="135"/>
      </w:pPr>
      <w:rPr>
        <w:rFonts w:hint="default"/>
        <w:lang w:val="en-US" w:eastAsia="en-US" w:bidi="en-US"/>
      </w:rPr>
    </w:lvl>
    <w:lvl w:ilvl="2" w:tplc="4356A0A6">
      <w:numFmt w:val="bullet"/>
      <w:lvlText w:val="•"/>
      <w:lvlJc w:val="left"/>
      <w:pPr>
        <w:ind w:left="1575" w:hanging="135"/>
      </w:pPr>
      <w:rPr>
        <w:rFonts w:hint="default"/>
        <w:lang w:val="en-US" w:eastAsia="en-US" w:bidi="en-US"/>
      </w:rPr>
    </w:lvl>
    <w:lvl w:ilvl="3" w:tplc="735279CA">
      <w:numFmt w:val="bullet"/>
      <w:lvlText w:val="•"/>
      <w:lvlJc w:val="left"/>
      <w:pPr>
        <w:ind w:left="2242" w:hanging="135"/>
      </w:pPr>
      <w:rPr>
        <w:rFonts w:hint="default"/>
        <w:lang w:val="en-US" w:eastAsia="en-US" w:bidi="en-US"/>
      </w:rPr>
    </w:lvl>
    <w:lvl w:ilvl="4" w:tplc="AA9494D4">
      <w:numFmt w:val="bullet"/>
      <w:lvlText w:val="•"/>
      <w:lvlJc w:val="left"/>
      <w:pPr>
        <w:ind w:left="2910" w:hanging="135"/>
      </w:pPr>
      <w:rPr>
        <w:rFonts w:hint="default"/>
        <w:lang w:val="en-US" w:eastAsia="en-US" w:bidi="en-US"/>
      </w:rPr>
    </w:lvl>
    <w:lvl w:ilvl="5" w:tplc="1E482C1C">
      <w:numFmt w:val="bullet"/>
      <w:lvlText w:val="•"/>
      <w:lvlJc w:val="left"/>
      <w:pPr>
        <w:ind w:left="3577" w:hanging="135"/>
      </w:pPr>
      <w:rPr>
        <w:rFonts w:hint="default"/>
        <w:lang w:val="en-US" w:eastAsia="en-US" w:bidi="en-US"/>
      </w:rPr>
    </w:lvl>
    <w:lvl w:ilvl="6" w:tplc="B62AF74E">
      <w:numFmt w:val="bullet"/>
      <w:lvlText w:val="•"/>
      <w:lvlJc w:val="left"/>
      <w:pPr>
        <w:ind w:left="4245" w:hanging="135"/>
      </w:pPr>
      <w:rPr>
        <w:rFonts w:hint="default"/>
        <w:lang w:val="en-US" w:eastAsia="en-US" w:bidi="en-US"/>
      </w:rPr>
    </w:lvl>
    <w:lvl w:ilvl="7" w:tplc="31645374">
      <w:numFmt w:val="bullet"/>
      <w:lvlText w:val="•"/>
      <w:lvlJc w:val="left"/>
      <w:pPr>
        <w:ind w:left="4912" w:hanging="135"/>
      </w:pPr>
      <w:rPr>
        <w:rFonts w:hint="default"/>
        <w:lang w:val="en-US" w:eastAsia="en-US" w:bidi="en-US"/>
      </w:rPr>
    </w:lvl>
    <w:lvl w:ilvl="8" w:tplc="DE88C9D6">
      <w:numFmt w:val="bullet"/>
      <w:lvlText w:val="•"/>
      <w:lvlJc w:val="left"/>
      <w:pPr>
        <w:ind w:left="5580" w:hanging="135"/>
      </w:pPr>
      <w:rPr>
        <w:rFonts w:hint="default"/>
        <w:lang w:val="en-US" w:eastAsia="en-US" w:bidi="en-US"/>
      </w:rPr>
    </w:lvl>
  </w:abstractNum>
  <w:abstractNum w:abstractNumId="1" w15:restartNumberingAfterBreak="0">
    <w:nsid w:val="5ECC0CA7"/>
    <w:multiLevelType w:val="hybridMultilevel"/>
    <w:tmpl w:val="320A3116"/>
    <w:lvl w:ilvl="0" w:tplc="8C94919A">
      <w:numFmt w:val="bullet"/>
      <w:lvlText w:val="•"/>
      <w:lvlJc w:val="left"/>
      <w:pPr>
        <w:ind w:left="240" w:hanging="135"/>
      </w:pPr>
      <w:rPr>
        <w:rFonts w:ascii="Trebuchet MS" w:eastAsia="Trebuchet MS" w:hAnsi="Trebuchet MS" w:cs="Trebuchet MS" w:hint="default"/>
        <w:color w:val="636466"/>
        <w:w w:val="100"/>
        <w:sz w:val="16"/>
        <w:szCs w:val="16"/>
        <w:lang w:val="en-US" w:eastAsia="en-US" w:bidi="en-US"/>
      </w:rPr>
    </w:lvl>
    <w:lvl w:ilvl="1" w:tplc="3F3C63AE">
      <w:numFmt w:val="bullet"/>
      <w:lvlText w:val="•"/>
      <w:lvlJc w:val="left"/>
      <w:pPr>
        <w:ind w:left="907" w:hanging="135"/>
      </w:pPr>
      <w:rPr>
        <w:rFonts w:hint="default"/>
        <w:lang w:val="en-US" w:eastAsia="en-US" w:bidi="en-US"/>
      </w:rPr>
    </w:lvl>
    <w:lvl w:ilvl="2" w:tplc="9B827B68">
      <w:numFmt w:val="bullet"/>
      <w:lvlText w:val="•"/>
      <w:lvlJc w:val="left"/>
      <w:pPr>
        <w:ind w:left="1575" w:hanging="135"/>
      </w:pPr>
      <w:rPr>
        <w:rFonts w:hint="default"/>
        <w:lang w:val="en-US" w:eastAsia="en-US" w:bidi="en-US"/>
      </w:rPr>
    </w:lvl>
    <w:lvl w:ilvl="3" w:tplc="A5229C0E">
      <w:numFmt w:val="bullet"/>
      <w:lvlText w:val="•"/>
      <w:lvlJc w:val="left"/>
      <w:pPr>
        <w:ind w:left="2242" w:hanging="135"/>
      </w:pPr>
      <w:rPr>
        <w:rFonts w:hint="default"/>
        <w:lang w:val="en-US" w:eastAsia="en-US" w:bidi="en-US"/>
      </w:rPr>
    </w:lvl>
    <w:lvl w:ilvl="4" w:tplc="628619C6">
      <w:numFmt w:val="bullet"/>
      <w:lvlText w:val="•"/>
      <w:lvlJc w:val="left"/>
      <w:pPr>
        <w:ind w:left="2910" w:hanging="135"/>
      </w:pPr>
      <w:rPr>
        <w:rFonts w:hint="default"/>
        <w:lang w:val="en-US" w:eastAsia="en-US" w:bidi="en-US"/>
      </w:rPr>
    </w:lvl>
    <w:lvl w:ilvl="5" w:tplc="1812DF6A">
      <w:numFmt w:val="bullet"/>
      <w:lvlText w:val="•"/>
      <w:lvlJc w:val="left"/>
      <w:pPr>
        <w:ind w:left="3577" w:hanging="135"/>
      </w:pPr>
      <w:rPr>
        <w:rFonts w:hint="default"/>
        <w:lang w:val="en-US" w:eastAsia="en-US" w:bidi="en-US"/>
      </w:rPr>
    </w:lvl>
    <w:lvl w:ilvl="6" w:tplc="8C1C844E">
      <w:numFmt w:val="bullet"/>
      <w:lvlText w:val="•"/>
      <w:lvlJc w:val="left"/>
      <w:pPr>
        <w:ind w:left="4245" w:hanging="135"/>
      </w:pPr>
      <w:rPr>
        <w:rFonts w:hint="default"/>
        <w:lang w:val="en-US" w:eastAsia="en-US" w:bidi="en-US"/>
      </w:rPr>
    </w:lvl>
    <w:lvl w:ilvl="7" w:tplc="2E12AFD0">
      <w:numFmt w:val="bullet"/>
      <w:lvlText w:val="•"/>
      <w:lvlJc w:val="left"/>
      <w:pPr>
        <w:ind w:left="4912" w:hanging="135"/>
      </w:pPr>
      <w:rPr>
        <w:rFonts w:hint="default"/>
        <w:lang w:val="en-US" w:eastAsia="en-US" w:bidi="en-US"/>
      </w:rPr>
    </w:lvl>
    <w:lvl w:ilvl="8" w:tplc="33B2B332">
      <w:numFmt w:val="bullet"/>
      <w:lvlText w:val="•"/>
      <w:lvlJc w:val="left"/>
      <w:pPr>
        <w:ind w:left="5580" w:hanging="135"/>
      </w:pPr>
      <w:rPr>
        <w:rFonts w:hint="default"/>
        <w:lang w:val="en-US" w:eastAsia="en-US" w:bidi="en-US"/>
      </w:rPr>
    </w:lvl>
  </w:abstractNum>
  <w:abstractNum w:abstractNumId="2" w15:restartNumberingAfterBreak="0">
    <w:nsid w:val="7A9E646E"/>
    <w:multiLevelType w:val="hybridMultilevel"/>
    <w:tmpl w:val="37C4CCD6"/>
    <w:lvl w:ilvl="0" w:tplc="A3080418">
      <w:numFmt w:val="bullet"/>
      <w:lvlText w:val="•"/>
      <w:lvlJc w:val="left"/>
      <w:pPr>
        <w:ind w:left="240" w:hanging="135"/>
      </w:pPr>
      <w:rPr>
        <w:rFonts w:ascii="Trebuchet MS" w:eastAsia="Trebuchet MS" w:hAnsi="Trebuchet MS" w:cs="Trebuchet MS" w:hint="default"/>
        <w:color w:val="636466"/>
        <w:w w:val="100"/>
        <w:sz w:val="16"/>
        <w:szCs w:val="16"/>
        <w:lang w:val="en-US" w:eastAsia="en-US" w:bidi="en-US"/>
      </w:rPr>
    </w:lvl>
    <w:lvl w:ilvl="1" w:tplc="7D3625D2">
      <w:numFmt w:val="bullet"/>
      <w:lvlText w:val="•"/>
      <w:lvlJc w:val="left"/>
      <w:pPr>
        <w:ind w:left="907" w:hanging="135"/>
      </w:pPr>
      <w:rPr>
        <w:rFonts w:hint="default"/>
        <w:lang w:val="en-US" w:eastAsia="en-US" w:bidi="en-US"/>
      </w:rPr>
    </w:lvl>
    <w:lvl w:ilvl="2" w:tplc="6DFCED30">
      <w:numFmt w:val="bullet"/>
      <w:lvlText w:val="•"/>
      <w:lvlJc w:val="left"/>
      <w:pPr>
        <w:ind w:left="1575" w:hanging="135"/>
      </w:pPr>
      <w:rPr>
        <w:rFonts w:hint="default"/>
        <w:lang w:val="en-US" w:eastAsia="en-US" w:bidi="en-US"/>
      </w:rPr>
    </w:lvl>
    <w:lvl w:ilvl="3" w:tplc="EEDE42EE">
      <w:numFmt w:val="bullet"/>
      <w:lvlText w:val="•"/>
      <w:lvlJc w:val="left"/>
      <w:pPr>
        <w:ind w:left="2242" w:hanging="135"/>
      </w:pPr>
      <w:rPr>
        <w:rFonts w:hint="default"/>
        <w:lang w:val="en-US" w:eastAsia="en-US" w:bidi="en-US"/>
      </w:rPr>
    </w:lvl>
    <w:lvl w:ilvl="4" w:tplc="F802F756">
      <w:numFmt w:val="bullet"/>
      <w:lvlText w:val="•"/>
      <w:lvlJc w:val="left"/>
      <w:pPr>
        <w:ind w:left="2910" w:hanging="135"/>
      </w:pPr>
      <w:rPr>
        <w:rFonts w:hint="default"/>
        <w:lang w:val="en-US" w:eastAsia="en-US" w:bidi="en-US"/>
      </w:rPr>
    </w:lvl>
    <w:lvl w:ilvl="5" w:tplc="5B02EDC4">
      <w:numFmt w:val="bullet"/>
      <w:lvlText w:val="•"/>
      <w:lvlJc w:val="left"/>
      <w:pPr>
        <w:ind w:left="3577" w:hanging="135"/>
      </w:pPr>
      <w:rPr>
        <w:rFonts w:hint="default"/>
        <w:lang w:val="en-US" w:eastAsia="en-US" w:bidi="en-US"/>
      </w:rPr>
    </w:lvl>
    <w:lvl w:ilvl="6" w:tplc="26422D3E">
      <w:numFmt w:val="bullet"/>
      <w:lvlText w:val="•"/>
      <w:lvlJc w:val="left"/>
      <w:pPr>
        <w:ind w:left="4245" w:hanging="135"/>
      </w:pPr>
      <w:rPr>
        <w:rFonts w:hint="default"/>
        <w:lang w:val="en-US" w:eastAsia="en-US" w:bidi="en-US"/>
      </w:rPr>
    </w:lvl>
    <w:lvl w:ilvl="7" w:tplc="ECD64C46">
      <w:numFmt w:val="bullet"/>
      <w:lvlText w:val="•"/>
      <w:lvlJc w:val="left"/>
      <w:pPr>
        <w:ind w:left="4912" w:hanging="135"/>
      </w:pPr>
      <w:rPr>
        <w:rFonts w:hint="default"/>
        <w:lang w:val="en-US" w:eastAsia="en-US" w:bidi="en-US"/>
      </w:rPr>
    </w:lvl>
    <w:lvl w:ilvl="8" w:tplc="6D248078">
      <w:numFmt w:val="bullet"/>
      <w:lvlText w:val="•"/>
      <w:lvlJc w:val="left"/>
      <w:pPr>
        <w:ind w:left="5580" w:hanging="13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60D"/>
    <w:rsid w:val="008E0DA9"/>
    <w:rsid w:val="00957534"/>
    <w:rsid w:val="00CC060D"/>
    <w:rsid w:val="00DD7EDC"/>
    <w:rsid w:val="00F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3734B14-0772-2247-95A4-A00A5559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spacing w:before="20"/>
      <w:ind w:left="40"/>
      <w:outlineLvl w:val="0"/>
    </w:pPr>
    <w:rPr>
      <w:rFonts w:ascii="Century Gothic" w:eastAsia="Century Gothic" w:hAnsi="Century Gothic" w:cs="Century Gothic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533</Words>
  <Characters>3110</Characters>
  <Application>Microsoft Office Word</Application>
  <DocSecurity>0</DocSecurity>
  <Lines>222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A—8.5X11</vt:lpstr>
    </vt:vector>
  </TitlesOfParts>
  <Manager/>
  <Company/>
  <LinksUpToDate>false</LinksUpToDate>
  <CharactersWithSpaces>3548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Safety Checks</dc:title>
  <dc:subject/>
  <dc:creator>Mario Vittone</dc:creator>
  <cp:keywords/>
  <dc:description/>
  <cp:lastModifiedBy>Mario Vittone</cp:lastModifiedBy>
  <cp:revision>3</cp:revision>
  <dcterms:created xsi:type="dcterms:W3CDTF">2018-05-04T23:03:00Z</dcterms:created>
  <dcterms:modified xsi:type="dcterms:W3CDTF">2018-05-05T12:44:00Z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2015-07-07T07:00:00Z</vt:filetime>
  </property>
  <property fmtid="{D5CDD505-2E9C-101B-9397-08002B2CF9AE}" pid="3" name="LastSaved">
    <vt:filetime>2018-05-03T07:00:00Z</vt:filetime>
  </property>
</Properties>
</file>